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7C24" w14:textId="77777777" w:rsidR="00A52779" w:rsidRDefault="00A52779" w:rsidP="00A52779">
      <w:pPr>
        <w:jc w:val="center"/>
      </w:pPr>
    </w:p>
    <w:p w14:paraId="35006B23" w14:textId="77777777" w:rsidR="00A52779" w:rsidRPr="0062074F" w:rsidRDefault="00A52779" w:rsidP="00A52779">
      <w:pPr>
        <w:jc w:val="center"/>
      </w:pPr>
      <w:r>
        <w:rPr>
          <w:noProof/>
        </w:rPr>
        <w:drawing>
          <wp:anchor distT="0" distB="0" distL="114300" distR="114300" simplePos="0" relativeHeight="251659264" behindDoc="0" locked="0" layoutInCell="1" allowOverlap="1" wp14:anchorId="172E92A2" wp14:editId="70BC0D51">
            <wp:simplePos x="0" y="0"/>
            <wp:positionH relativeFrom="column">
              <wp:posOffset>2438400</wp:posOffset>
            </wp:positionH>
            <wp:positionV relativeFrom="paragraph">
              <wp:posOffset>-447675</wp:posOffset>
            </wp:positionV>
            <wp:extent cx="1264158" cy="581221"/>
            <wp:effectExtent l="0" t="0" r="0" b="0"/>
            <wp:wrapNone/>
            <wp:docPr id="1539516177" name="picture"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158" cy="581221"/>
                    </a:xfrm>
                    <a:prstGeom prst="rect">
                      <a:avLst/>
                    </a:prstGeom>
                  </pic:spPr>
                </pic:pic>
              </a:graphicData>
            </a:graphic>
            <wp14:sizeRelH relativeFrom="page">
              <wp14:pctWidth>0</wp14:pctWidth>
            </wp14:sizeRelH>
            <wp14:sizeRelV relativeFrom="page">
              <wp14:pctHeight>0</wp14:pctHeight>
            </wp14:sizeRelV>
          </wp:anchor>
        </w:drawing>
      </w:r>
    </w:p>
    <w:p w14:paraId="6C1AF36E" w14:textId="77777777" w:rsidR="00A52779" w:rsidRPr="00596A38" w:rsidRDefault="00A52779" w:rsidP="00A52779">
      <w:pPr>
        <w:jc w:val="center"/>
        <w:rPr>
          <w:b/>
          <w:bCs/>
          <w:sz w:val="36"/>
          <w:szCs w:val="36"/>
        </w:rPr>
      </w:pPr>
      <w:r w:rsidRPr="008554AE">
        <w:rPr>
          <w:b/>
          <w:bCs/>
          <w:iCs/>
          <w:sz w:val="36"/>
          <w:szCs w:val="36"/>
        </w:rPr>
        <w:t>Jackson</w:t>
      </w:r>
      <w:r w:rsidRPr="00596A38">
        <w:rPr>
          <w:b/>
          <w:bCs/>
          <w:sz w:val="36"/>
          <w:szCs w:val="36"/>
        </w:rPr>
        <w:t xml:space="preserve"> County Farm Bureau</w:t>
      </w:r>
    </w:p>
    <w:p w14:paraId="60F9BB5E" w14:textId="77777777" w:rsidR="00A52779" w:rsidRPr="00596A38" w:rsidRDefault="00A52779" w:rsidP="00A52779">
      <w:pPr>
        <w:jc w:val="center"/>
        <w:rPr>
          <w:b/>
          <w:bCs/>
          <w:sz w:val="32"/>
          <w:szCs w:val="32"/>
        </w:rPr>
      </w:pPr>
      <w:r w:rsidRPr="00596A38">
        <w:rPr>
          <w:b/>
          <w:bCs/>
          <w:sz w:val="32"/>
          <w:szCs w:val="32"/>
        </w:rPr>
        <w:t xml:space="preserve">Ag Ambassador Program </w:t>
      </w:r>
    </w:p>
    <w:p w14:paraId="67960174" w14:textId="77777777" w:rsidR="00A52779" w:rsidRPr="00596A38" w:rsidRDefault="00A52779" w:rsidP="00A52779">
      <w:pPr>
        <w:jc w:val="center"/>
        <w:rPr>
          <w:b/>
          <w:bCs/>
          <w:sz w:val="32"/>
          <w:szCs w:val="32"/>
        </w:rPr>
      </w:pPr>
      <w:r w:rsidRPr="00596A38">
        <w:rPr>
          <w:b/>
          <w:bCs/>
          <w:sz w:val="32"/>
          <w:szCs w:val="32"/>
        </w:rPr>
        <w:t xml:space="preserve">Program Guidelines </w:t>
      </w:r>
    </w:p>
    <w:p w14:paraId="00C2A619" w14:textId="77777777" w:rsidR="00A52779" w:rsidRPr="00596A38" w:rsidRDefault="00A52779" w:rsidP="00A52779">
      <w:pPr>
        <w:jc w:val="center"/>
        <w:rPr>
          <w:b/>
          <w:sz w:val="32"/>
        </w:rPr>
      </w:pPr>
    </w:p>
    <w:p w14:paraId="466AB039" w14:textId="77777777" w:rsidR="00A52779" w:rsidRPr="00596A38" w:rsidRDefault="00A52779" w:rsidP="00A52779">
      <w:r w:rsidRPr="00596A38">
        <w:rPr>
          <w:b/>
          <w:u w:val="single"/>
        </w:rPr>
        <w:t>Program Overview:</w:t>
      </w:r>
    </w:p>
    <w:p w14:paraId="05F75BD2" w14:textId="77777777" w:rsidR="00A52779" w:rsidRPr="008554AE" w:rsidRDefault="00A52779" w:rsidP="00A52779">
      <w:pPr>
        <w:rPr>
          <w:sz w:val="22"/>
        </w:rPr>
      </w:pPr>
      <w:r w:rsidRPr="008554AE">
        <w:rPr>
          <w:sz w:val="22"/>
        </w:rPr>
        <w:t xml:space="preserve">The Ag Ambassador program is open to students who will be seniors in the fall, attending a Jackson County High School, who are interested in agriculture. Each ambassador will serve a </w:t>
      </w:r>
      <w:r>
        <w:rPr>
          <w:sz w:val="22"/>
        </w:rPr>
        <w:t>9</w:t>
      </w:r>
      <w:r w:rsidRPr="008554AE">
        <w:rPr>
          <w:sz w:val="22"/>
        </w:rPr>
        <w:t xml:space="preserve">-month term starting in </w:t>
      </w:r>
      <w:r>
        <w:rPr>
          <w:sz w:val="22"/>
        </w:rPr>
        <w:t>October</w:t>
      </w:r>
      <w:r w:rsidRPr="008554AE">
        <w:rPr>
          <w:sz w:val="22"/>
        </w:rPr>
        <w:t xml:space="preserve"> and ending the following July</w:t>
      </w:r>
      <w:r>
        <w:rPr>
          <w:sz w:val="22"/>
        </w:rPr>
        <w:t xml:space="preserve"> 31st</w:t>
      </w:r>
      <w:r w:rsidRPr="008554AE">
        <w:rPr>
          <w:sz w:val="22"/>
        </w:rPr>
        <w:t>. There will be a maximum of five (5) ambassadors each year.</w:t>
      </w:r>
    </w:p>
    <w:p w14:paraId="7D8A2F72" w14:textId="77777777" w:rsidR="00A52779" w:rsidRPr="008554AE" w:rsidRDefault="00A52779" w:rsidP="00A52779">
      <w:pPr>
        <w:rPr>
          <w:sz w:val="22"/>
        </w:rPr>
      </w:pPr>
    </w:p>
    <w:p w14:paraId="394B3667" w14:textId="77777777" w:rsidR="00A52779" w:rsidRPr="008554AE" w:rsidRDefault="00A52779" w:rsidP="00A52779">
      <w:pPr>
        <w:tabs>
          <w:tab w:val="num" w:pos="720"/>
        </w:tabs>
        <w:rPr>
          <w:b/>
          <w:sz w:val="22"/>
          <w:u w:val="single"/>
        </w:rPr>
      </w:pPr>
      <w:r w:rsidRPr="008554AE">
        <w:rPr>
          <w:b/>
          <w:u w:val="single"/>
        </w:rPr>
        <w:t>Purpose:</w:t>
      </w:r>
    </w:p>
    <w:p w14:paraId="1572EF5A" w14:textId="77777777" w:rsidR="00A52779" w:rsidRPr="008554AE" w:rsidRDefault="00A52779" w:rsidP="00A52779">
      <w:pPr>
        <w:tabs>
          <w:tab w:val="num" w:pos="540"/>
        </w:tabs>
        <w:ind w:left="540" w:hanging="540"/>
        <w:rPr>
          <w:sz w:val="22"/>
        </w:rPr>
      </w:pPr>
      <w:r w:rsidRPr="008554AE">
        <w:rPr>
          <w:bCs/>
          <w:sz w:val="22"/>
        </w:rPr>
        <w:t xml:space="preserve">1. </w:t>
      </w:r>
      <w:r w:rsidRPr="008554AE">
        <w:rPr>
          <w:bCs/>
          <w:sz w:val="22"/>
        </w:rPr>
        <w:tab/>
      </w:r>
      <w:r w:rsidRPr="008554AE">
        <w:rPr>
          <w:sz w:val="22"/>
        </w:rPr>
        <w:t>Provide leadership opportunity.</w:t>
      </w:r>
    </w:p>
    <w:p w14:paraId="755512AE" w14:textId="77777777" w:rsidR="00A52779" w:rsidRPr="008554AE" w:rsidRDefault="00A52779" w:rsidP="00A52779">
      <w:pPr>
        <w:pStyle w:val="BodyTextIndent"/>
        <w:rPr>
          <w:sz w:val="22"/>
        </w:rPr>
      </w:pPr>
      <w:r w:rsidRPr="008554AE">
        <w:rPr>
          <w:sz w:val="22"/>
        </w:rPr>
        <w:t>2.</w:t>
      </w:r>
      <w:r w:rsidRPr="008554AE">
        <w:rPr>
          <w:sz w:val="22"/>
        </w:rPr>
        <w:tab/>
        <w:t>Learn about Farm Bureau and how it works from the grassroots up, with emphasis on the resolution and legislative process.</w:t>
      </w:r>
    </w:p>
    <w:p w14:paraId="5BBA85E2" w14:textId="77777777" w:rsidR="00A52779" w:rsidRPr="008554AE" w:rsidRDefault="00A52779" w:rsidP="00A52779">
      <w:pPr>
        <w:tabs>
          <w:tab w:val="num" w:pos="540"/>
        </w:tabs>
        <w:ind w:left="540" w:hanging="540"/>
        <w:rPr>
          <w:sz w:val="22"/>
        </w:rPr>
      </w:pPr>
      <w:r w:rsidRPr="008554AE">
        <w:rPr>
          <w:sz w:val="22"/>
        </w:rPr>
        <w:t>3.</w:t>
      </w:r>
      <w:r w:rsidRPr="008554AE">
        <w:rPr>
          <w:sz w:val="22"/>
        </w:rPr>
        <w:tab/>
        <w:t>Develop students to be spokespersons for agriculture.</w:t>
      </w:r>
    </w:p>
    <w:p w14:paraId="1DAF25DE" w14:textId="77777777" w:rsidR="00A52779" w:rsidRPr="008554AE" w:rsidRDefault="00A52779" w:rsidP="00A52779"/>
    <w:p w14:paraId="634C654D" w14:textId="77777777" w:rsidR="00A52779" w:rsidRPr="008554AE" w:rsidRDefault="00A52779" w:rsidP="00A52779">
      <w:pPr>
        <w:rPr>
          <w:b/>
        </w:rPr>
      </w:pPr>
      <w:r w:rsidRPr="008554AE">
        <w:rPr>
          <w:b/>
          <w:u w:val="single"/>
        </w:rPr>
        <w:t>Expectations:</w:t>
      </w:r>
    </w:p>
    <w:p w14:paraId="04D728E5" w14:textId="77777777" w:rsidR="00A52779" w:rsidRPr="008554AE" w:rsidRDefault="00A52779" w:rsidP="00A52779">
      <w:pPr>
        <w:tabs>
          <w:tab w:val="left" w:pos="540"/>
        </w:tabs>
        <w:ind w:left="540" w:hanging="540"/>
        <w:rPr>
          <w:sz w:val="22"/>
          <w:szCs w:val="22"/>
        </w:rPr>
      </w:pPr>
      <w:r w:rsidRPr="008554AE">
        <w:rPr>
          <w:sz w:val="22"/>
          <w:szCs w:val="22"/>
        </w:rPr>
        <w:t>1.</w:t>
      </w:r>
      <w:r w:rsidRPr="008554AE">
        <w:rPr>
          <w:b/>
          <w:sz w:val="22"/>
        </w:rPr>
        <w:tab/>
      </w:r>
      <w:r w:rsidRPr="008554AE">
        <w:rPr>
          <w:sz w:val="22"/>
          <w:szCs w:val="22"/>
        </w:rPr>
        <w:t>Ambassadors are encouraged to attend at least 50% of the monthly county board of director meetings. The ambassadors are invited to share input at the monthly meetings but will not be allowed to vote on any motion made.</w:t>
      </w:r>
    </w:p>
    <w:p w14:paraId="4D489E93" w14:textId="77777777" w:rsidR="00A52779" w:rsidRPr="008554AE" w:rsidRDefault="00A52779" w:rsidP="00A52779">
      <w:pPr>
        <w:tabs>
          <w:tab w:val="left" w:pos="540"/>
        </w:tabs>
        <w:ind w:left="540" w:hanging="540"/>
        <w:rPr>
          <w:sz w:val="22"/>
        </w:rPr>
      </w:pPr>
      <w:r w:rsidRPr="008554AE">
        <w:rPr>
          <w:sz w:val="22"/>
        </w:rPr>
        <w:t>2.</w:t>
      </w:r>
      <w:r w:rsidRPr="008554AE">
        <w:rPr>
          <w:sz w:val="22"/>
        </w:rPr>
        <w:tab/>
        <w:t xml:space="preserve">Ambassadors will be encouraged to help develop, implement and participate in </w:t>
      </w:r>
      <w:proofErr w:type="gramStart"/>
      <w:r w:rsidRPr="008554AE">
        <w:rPr>
          <w:sz w:val="22"/>
        </w:rPr>
        <w:t>any and all</w:t>
      </w:r>
      <w:proofErr w:type="gramEnd"/>
      <w:r w:rsidRPr="008554AE">
        <w:rPr>
          <w:sz w:val="22"/>
        </w:rPr>
        <w:t xml:space="preserve"> Jackson County Farm Bureau programs, meetings, and educational presentations.</w:t>
      </w:r>
    </w:p>
    <w:p w14:paraId="75F84EE2" w14:textId="77777777" w:rsidR="00A52779" w:rsidRPr="008554AE" w:rsidRDefault="00A52779" w:rsidP="00A52779">
      <w:pPr>
        <w:tabs>
          <w:tab w:val="left" w:pos="540"/>
        </w:tabs>
        <w:ind w:left="540" w:hanging="540"/>
        <w:rPr>
          <w:sz w:val="22"/>
        </w:rPr>
      </w:pPr>
      <w:r w:rsidRPr="008554AE">
        <w:rPr>
          <w:sz w:val="22"/>
        </w:rPr>
        <w:t>3.</w:t>
      </w:r>
      <w:r w:rsidRPr="008554AE">
        <w:rPr>
          <w:sz w:val="22"/>
        </w:rPr>
        <w:tab/>
        <w:t>Ambassadors will be encouraged to participate in any county, district, state and national Farm Bureau meeting or function scheduled in the immediate area.</w:t>
      </w:r>
    </w:p>
    <w:p w14:paraId="51F71A01" w14:textId="77777777" w:rsidR="00A52779" w:rsidRPr="008554AE" w:rsidRDefault="00A52779" w:rsidP="00A52779">
      <w:pPr>
        <w:tabs>
          <w:tab w:val="left" w:pos="540"/>
        </w:tabs>
        <w:ind w:left="540" w:hanging="540"/>
        <w:rPr>
          <w:sz w:val="22"/>
        </w:rPr>
      </w:pPr>
      <w:r w:rsidRPr="008554AE">
        <w:rPr>
          <w:sz w:val="22"/>
        </w:rPr>
        <w:t>4.</w:t>
      </w:r>
      <w:r w:rsidRPr="008554AE">
        <w:rPr>
          <w:sz w:val="22"/>
        </w:rPr>
        <w:tab/>
        <w:t>Ambassadors may be invited to participate in one or more overnight trips. Expenses for such trips will be paid by Jackson County Farm Bureau on the approval of the County Board of Directors.</w:t>
      </w:r>
    </w:p>
    <w:p w14:paraId="0FAD7368" w14:textId="77777777" w:rsidR="00A52779" w:rsidRPr="008554AE" w:rsidRDefault="00A52779" w:rsidP="00A52779">
      <w:pPr>
        <w:tabs>
          <w:tab w:val="left" w:pos="540"/>
        </w:tabs>
        <w:ind w:left="540" w:hanging="540"/>
        <w:rPr>
          <w:sz w:val="22"/>
          <w:szCs w:val="22"/>
        </w:rPr>
      </w:pPr>
      <w:r w:rsidRPr="008554AE">
        <w:rPr>
          <w:sz w:val="22"/>
          <w:szCs w:val="22"/>
        </w:rPr>
        <w:t>5.</w:t>
      </w:r>
      <w:r w:rsidRPr="008554AE">
        <w:rPr>
          <w:sz w:val="22"/>
        </w:rPr>
        <w:tab/>
      </w:r>
      <w:r w:rsidRPr="008554AE">
        <w:rPr>
          <w:sz w:val="22"/>
          <w:szCs w:val="22"/>
        </w:rPr>
        <w:t>Ambassadors are asked to help maintain and enhance the Ag Ambassador Program which will be reviewed annually.</w:t>
      </w:r>
    </w:p>
    <w:p w14:paraId="0C31047F" w14:textId="77777777" w:rsidR="00A52779" w:rsidRPr="008554AE" w:rsidRDefault="00A52779" w:rsidP="00A52779">
      <w:pPr>
        <w:tabs>
          <w:tab w:val="left" w:pos="540"/>
        </w:tabs>
        <w:ind w:left="540" w:hanging="540"/>
        <w:rPr>
          <w:sz w:val="22"/>
        </w:rPr>
      </w:pPr>
      <w:r w:rsidRPr="008554AE">
        <w:rPr>
          <w:sz w:val="22"/>
        </w:rPr>
        <w:t>6.</w:t>
      </w:r>
      <w:r w:rsidRPr="008554AE">
        <w:rPr>
          <w:sz w:val="22"/>
        </w:rPr>
        <w:tab/>
        <w:t xml:space="preserve">Ag Ambassadors are encouraged to join the Farm Bureau Collegiate Chapter their freshman year in college, if offered. </w:t>
      </w:r>
    </w:p>
    <w:p w14:paraId="4F8639F4" w14:textId="77777777" w:rsidR="00A52779" w:rsidRPr="008554AE" w:rsidRDefault="00A52779" w:rsidP="00A52779">
      <w:pPr>
        <w:rPr>
          <w:sz w:val="22"/>
        </w:rPr>
      </w:pPr>
    </w:p>
    <w:p w14:paraId="6B6A19DC" w14:textId="77777777" w:rsidR="00A52779" w:rsidRPr="008554AE" w:rsidRDefault="00A52779" w:rsidP="00A52779">
      <w:r w:rsidRPr="008554AE">
        <w:rPr>
          <w:b/>
          <w:u w:val="single"/>
        </w:rPr>
        <w:t>Incentives:</w:t>
      </w:r>
    </w:p>
    <w:p w14:paraId="606EED0E" w14:textId="04E0DB2F" w:rsidR="00A52779" w:rsidRPr="008554AE" w:rsidRDefault="00A52779" w:rsidP="00A52779">
      <w:pPr>
        <w:pStyle w:val="BodyTextIndent"/>
        <w:tabs>
          <w:tab w:val="left" w:pos="540"/>
        </w:tabs>
        <w:rPr>
          <w:sz w:val="22"/>
        </w:rPr>
      </w:pPr>
      <w:r w:rsidRPr="008554AE">
        <w:rPr>
          <w:sz w:val="22"/>
        </w:rPr>
        <w:t>1.</w:t>
      </w:r>
      <w:r w:rsidRPr="008554AE">
        <w:rPr>
          <w:sz w:val="22"/>
        </w:rPr>
        <w:tab/>
        <w:t xml:space="preserve">Jackson County Farm Bureau </w:t>
      </w:r>
      <w:r w:rsidR="001618FE">
        <w:rPr>
          <w:sz w:val="22"/>
        </w:rPr>
        <w:t>may</w:t>
      </w:r>
      <w:r w:rsidRPr="008554AE">
        <w:rPr>
          <w:sz w:val="22"/>
        </w:rPr>
        <w:t xml:space="preserve"> provide a Farm Bureau shirt for each Ag Ambassador.</w:t>
      </w:r>
    </w:p>
    <w:p w14:paraId="1A890DBA" w14:textId="77777777" w:rsidR="00A52779" w:rsidRPr="008554AE" w:rsidRDefault="00A52779" w:rsidP="00A52779">
      <w:pPr>
        <w:pStyle w:val="BodyTextIndent"/>
        <w:tabs>
          <w:tab w:val="left" w:pos="540"/>
        </w:tabs>
        <w:rPr>
          <w:sz w:val="22"/>
        </w:rPr>
      </w:pPr>
      <w:r w:rsidRPr="008554AE">
        <w:rPr>
          <w:sz w:val="22"/>
        </w:rPr>
        <w:t>2.</w:t>
      </w:r>
      <w:r w:rsidRPr="008554AE">
        <w:rPr>
          <w:sz w:val="22"/>
        </w:rPr>
        <w:tab/>
        <w:t>Ambassadors may have the opportunity to meet state leaders in agriculture, government, journalism, etc.</w:t>
      </w:r>
    </w:p>
    <w:p w14:paraId="16E051AB" w14:textId="732C6201" w:rsidR="00A52779" w:rsidRPr="008554AE" w:rsidRDefault="00A52779" w:rsidP="00A52779">
      <w:pPr>
        <w:pStyle w:val="BodyTextIndent"/>
        <w:tabs>
          <w:tab w:val="left" w:pos="540"/>
        </w:tabs>
        <w:rPr>
          <w:sz w:val="22"/>
          <w:szCs w:val="22"/>
        </w:rPr>
      </w:pPr>
      <w:r w:rsidRPr="008554AE">
        <w:rPr>
          <w:sz w:val="22"/>
          <w:szCs w:val="22"/>
        </w:rPr>
        <w:t>3.</w:t>
      </w:r>
      <w:r w:rsidRPr="008554AE">
        <w:rPr>
          <w:sz w:val="22"/>
        </w:rPr>
        <w:tab/>
      </w:r>
      <w:r w:rsidRPr="008554AE">
        <w:rPr>
          <w:sz w:val="22"/>
          <w:szCs w:val="22"/>
        </w:rPr>
        <w:t>Scholarships may be provided to Ag Ambassadors completing the program and planning to attend higher education in an agricultural field of study and meeting eligibility requirements of the scholarships. Ambassadors may be eligible for a scholarship of up to $500, based on their level of participation in the program during their senior year and membership of Collegiate Farm Bureau their freshman year of higher education, if offered</w:t>
      </w:r>
      <w:r w:rsidR="001618FE">
        <w:rPr>
          <w:sz w:val="22"/>
          <w:szCs w:val="22"/>
        </w:rPr>
        <w:t>.</w:t>
      </w:r>
    </w:p>
    <w:p w14:paraId="36A9D055" w14:textId="77777777" w:rsidR="00A52779" w:rsidRPr="008554AE" w:rsidRDefault="00A52779" w:rsidP="00A52779">
      <w:pPr>
        <w:pStyle w:val="BodyTextIndent"/>
        <w:tabs>
          <w:tab w:val="left" w:pos="540"/>
        </w:tabs>
        <w:rPr>
          <w:sz w:val="22"/>
          <w:szCs w:val="22"/>
        </w:rPr>
      </w:pPr>
    </w:p>
    <w:p w14:paraId="2BAA2419" w14:textId="77777777" w:rsidR="00A52779" w:rsidRPr="008554AE" w:rsidRDefault="00A52779" w:rsidP="00A52779">
      <w:pPr>
        <w:widowControl w:val="0"/>
        <w:autoSpaceDE w:val="0"/>
        <w:autoSpaceDN w:val="0"/>
        <w:adjustRightInd w:val="0"/>
        <w:ind w:firstLine="360"/>
        <w:rPr>
          <w:rFonts w:asciiTheme="minorHAnsi" w:hAnsiTheme="minorHAnsi" w:cs="Times-Roman"/>
          <w:b/>
          <w:bCs/>
          <w:sz w:val="28"/>
          <w:szCs w:val="28"/>
        </w:rPr>
      </w:pPr>
      <w:r w:rsidRPr="008554AE">
        <w:rPr>
          <w:rFonts w:asciiTheme="minorHAnsi" w:hAnsiTheme="minorHAnsi" w:cs="Times-Roman"/>
          <w:b/>
          <w:bCs/>
          <w:sz w:val="28"/>
          <w:szCs w:val="28"/>
        </w:rPr>
        <w:t xml:space="preserve">   Other </w:t>
      </w:r>
      <w:r w:rsidRPr="001618FE">
        <w:rPr>
          <w:rFonts w:asciiTheme="minorHAnsi" w:hAnsiTheme="minorHAnsi" w:cs="Times-Roman"/>
          <w:b/>
          <w:bCs/>
          <w:i/>
          <w:iCs/>
          <w:sz w:val="28"/>
          <w:szCs w:val="28"/>
          <w:u w:val="single"/>
        </w:rPr>
        <w:t>Scholarship</w:t>
      </w:r>
      <w:r w:rsidRPr="008554AE">
        <w:rPr>
          <w:rFonts w:asciiTheme="minorHAnsi" w:hAnsiTheme="minorHAnsi" w:cs="Times-Roman"/>
          <w:b/>
          <w:bCs/>
          <w:sz w:val="28"/>
          <w:szCs w:val="28"/>
        </w:rPr>
        <w:t xml:space="preserve"> Eligibility Requirements:</w:t>
      </w:r>
    </w:p>
    <w:p w14:paraId="3937970B" w14:textId="5FE734E9" w:rsidR="00A52779" w:rsidRPr="008554AE" w:rsidRDefault="00A52779" w:rsidP="00A52779">
      <w:pPr>
        <w:pStyle w:val="ListParagraph"/>
        <w:widowControl w:val="0"/>
        <w:numPr>
          <w:ilvl w:val="0"/>
          <w:numId w:val="3"/>
        </w:numPr>
        <w:autoSpaceDE w:val="0"/>
        <w:autoSpaceDN w:val="0"/>
        <w:adjustRightInd w:val="0"/>
        <w:rPr>
          <w:rFonts w:asciiTheme="minorHAnsi" w:hAnsiTheme="minorHAnsi" w:cs="Times-Roman"/>
        </w:rPr>
      </w:pPr>
      <w:r w:rsidRPr="008554AE">
        <w:rPr>
          <w:rFonts w:asciiTheme="minorHAnsi" w:hAnsiTheme="minorHAnsi" w:cs="Times-Roman"/>
        </w:rPr>
        <w:t>Applicant must currently be a</w:t>
      </w:r>
      <w:r w:rsidR="001618FE">
        <w:rPr>
          <w:rFonts w:asciiTheme="minorHAnsi" w:hAnsiTheme="minorHAnsi" w:cs="Times-Roman"/>
        </w:rPr>
        <w:t>n anticipated</w:t>
      </w:r>
      <w:r w:rsidRPr="008554AE">
        <w:rPr>
          <w:rFonts w:asciiTheme="minorHAnsi" w:hAnsiTheme="minorHAnsi" w:cs="Times-Roman"/>
        </w:rPr>
        <w:t xml:space="preserve"> 20</w:t>
      </w:r>
      <w:r w:rsidR="001618FE">
        <w:rPr>
          <w:rFonts w:asciiTheme="minorHAnsi" w:hAnsiTheme="minorHAnsi" w:cs="Times-Roman"/>
        </w:rPr>
        <w:t>21</w:t>
      </w:r>
      <w:r w:rsidRPr="008554AE">
        <w:rPr>
          <w:rFonts w:asciiTheme="minorHAnsi" w:hAnsiTheme="minorHAnsi" w:cs="Times-Roman"/>
        </w:rPr>
        <w:t xml:space="preserve"> graduating high school senior</w:t>
      </w:r>
    </w:p>
    <w:p w14:paraId="24AA512C" w14:textId="77777777" w:rsidR="00A52779" w:rsidRPr="008554AE" w:rsidRDefault="00A52779" w:rsidP="00A52779">
      <w:pPr>
        <w:pStyle w:val="ListParagraph"/>
        <w:widowControl w:val="0"/>
        <w:numPr>
          <w:ilvl w:val="0"/>
          <w:numId w:val="3"/>
        </w:numPr>
        <w:autoSpaceDE w:val="0"/>
        <w:autoSpaceDN w:val="0"/>
        <w:adjustRightInd w:val="0"/>
        <w:rPr>
          <w:rFonts w:asciiTheme="minorHAnsi" w:hAnsiTheme="minorHAnsi" w:cs="Times-Roman"/>
        </w:rPr>
      </w:pPr>
      <w:r w:rsidRPr="008554AE">
        <w:rPr>
          <w:rFonts w:asciiTheme="minorHAnsi" w:hAnsiTheme="minorHAnsi" w:cs="Times-Roman"/>
        </w:rPr>
        <w:t xml:space="preserve">Applicant or applicant’s parents or guardians must be members of the </w:t>
      </w:r>
      <w:r w:rsidRPr="008554AE">
        <w:rPr>
          <w:rFonts w:asciiTheme="minorHAnsi" w:hAnsiTheme="minorHAnsi" w:cs="Times-Roman"/>
          <w:b/>
          <w:u w:val="single"/>
        </w:rPr>
        <w:t>Jackson</w:t>
      </w:r>
      <w:r w:rsidRPr="008554AE">
        <w:rPr>
          <w:rFonts w:asciiTheme="minorHAnsi" w:hAnsiTheme="minorHAnsi" w:cs="Times-Roman"/>
          <w:b/>
        </w:rPr>
        <w:t xml:space="preserve"> County Farm Bureau Assn</w:t>
      </w:r>
      <w:r w:rsidRPr="008554AE">
        <w:rPr>
          <w:rFonts w:asciiTheme="minorHAnsi" w:hAnsiTheme="minorHAnsi" w:cs="Times-Roman"/>
        </w:rPr>
        <w:t xml:space="preserve">. whose dues are </w:t>
      </w:r>
      <w:r w:rsidRPr="008554AE">
        <w:rPr>
          <w:rFonts w:asciiTheme="minorHAnsi" w:hAnsiTheme="minorHAnsi" w:cs="Times-Roman"/>
          <w:u w:val="single"/>
        </w:rPr>
        <w:t>current</w:t>
      </w:r>
      <w:r>
        <w:rPr>
          <w:rFonts w:asciiTheme="minorHAnsi" w:hAnsiTheme="minorHAnsi" w:cs="Times-Roman"/>
        </w:rPr>
        <w:t xml:space="preserve"> to be considered for the </w:t>
      </w:r>
      <w:r w:rsidRPr="001618FE">
        <w:rPr>
          <w:rFonts w:asciiTheme="minorHAnsi" w:hAnsiTheme="minorHAnsi" w:cs="Times-Roman"/>
          <w:u w:val="single"/>
        </w:rPr>
        <w:t>scholarship</w:t>
      </w:r>
    </w:p>
    <w:p w14:paraId="34F8C619" w14:textId="77777777" w:rsidR="00A52779" w:rsidRPr="008554AE" w:rsidRDefault="00A52779" w:rsidP="00A52779">
      <w:pPr>
        <w:pStyle w:val="ListParagraph"/>
        <w:widowControl w:val="0"/>
        <w:numPr>
          <w:ilvl w:val="0"/>
          <w:numId w:val="3"/>
        </w:numPr>
        <w:autoSpaceDE w:val="0"/>
        <w:autoSpaceDN w:val="0"/>
        <w:adjustRightInd w:val="0"/>
        <w:rPr>
          <w:rFonts w:asciiTheme="minorHAnsi" w:hAnsiTheme="minorHAnsi" w:cs="TimesNewRomanPSMT"/>
        </w:rPr>
      </w:pPr>
      <w:r w:rsidRPr="008554AE">
        <w:rPr>
          <w:rFonts w:asciiTheme="minorHAnsi" w:hAnsiTheme="minorHAnsi" w:cs="Times-Roman"/>
        </w:rPr>
        <w:lastRenderedPageBreak/>
        <w:t>Applicant must be applying to an accredited</w:t>
      </w:r>
      <w:r w:rsidRPr="008554AE">
        <w:rPr>
          <w:rFonts w:asciiTheme="minorHAnsi" w:hAnsiTheme="minorHAnsi" w:cs="Times-Roman"/>
          <w:color w:val="FF0000"/>
        </w:rPr>
        <w:t xml:space="preserve"> </w:t>
      </w:r>
      <w:r w:rsidRPr="008554AE">
        <w:rPr>
          <w:rFonts w:asciiTheme="minorHAnsi" w:hAnsiTheme="minorHAnsi" w:cs="Times-Roman"/>
        </w:rPr>
        <w:t>Trade School, Community College or University</w:t>
      </w:r>
      <w:r w:rsidRPr="008554AE">
        <w:rPr>
          <w:rFonts w:asciiTheme="minorHAnsi" w:hAnsiTheme="minorHAnsi" w:cs="Times-Roman"/>
          <w:color w:val="FF0000"/>
        </w:rPr>
        <w:t xml:space="preserve"> </w:t>
      </w:r>
    </w:p>
    <w:p w14:paraId="46D48100" w14:textId="77777777" w:rsidR="00A52779" w:rsidRPr="008554AE" w:rsidRDefault="00A52779" w:rsidP="00A52779">
      <w:pPr>
        <w:pStyle w:val="ListParagraph"/>
        <w:widowControl w:val="0"/>
        <w:numPr>
          <w:ilvl w:val="0"/>
          <w:numId w:val="3"/>
        </w:numPr>
        <w:autoSpaceDE w:val="0"/>
        <w:autoSpaceDN w:val="0"/>
        <w:adjustRightInd w:val="0"/>
        <w:rPr>
          <w:rFonts w:asciiTheme="minorHAnsi" w:hAnsiTheme="minorHAnsi" w:cs="TimesNewRomanPSMT"/>
        </w:rPr>
      </w:pPr>
      <w:r w:rsidRPr="008554AE">
        <w:rPr>
          <w:rFonts w:asciiTheme="minorHAnsi" w:hAnsiTheme="minorHAnsi" w:cs="Times-Roman"/>
        </w:rPr>
        <w:t>Applicant must provide a wallet-sized photo of self with the application for publication purposes. The photo will not be utilized in the judging process</w:t>
      </w:r>
    </w:p>
    <w:p w14:paraId="6165C79F" w14:textId="77777777" w:rsidR="00A52779" w:rsidRPr="008554AE" w:rsidRDefault="00A52779" w:rsidP="00A52779">
      <w:pPr>
        <w:pStyle w:val="ListParagraph"/>
        <w:widowControl w:val="0"/>
        <w:numPr>
          <w:ilvl w:val="0"/>
          <w:numId w:val="3"/>
        </w:numPr>
        <w:autoSpaceDE w:val="0"/>
        <w:autoSpaceDN w:val="0"/>
        <w:adjustRightInd w:val="0"/>
        <w:rPr>
          <w:rFonts w:asciiTheme="minorHAnsi" w:hAnsiTheme="minorHAnsi" w:cs="TimesNewRomanPSMT"/>
        </w:rPr>
      </w:pPr>
      <w:r w:rsidRPr="008554AE">
        <w:rPr>
          <w:rFonts w:asciiTheme="minorHAnsi" w:hAnsiTheme="minorHAnsi" w:cs="Times-Roman"/>
        </w:rPr>
        <w:t>A complete application must be received including:</w:t>
      </w:r>
    </w:p>
    <w:p w14:paraId="18A80AD0" w14:textId="77777777" w:rsidR="00A52779" w:rsidRPr="008554AE" w:rsidRDefault="00A52779" w:rsidP="00A52779">
      <w:pPr>
        <w:widowControl w:val="0"/>
        <w:numPr>
          <w:ilvl w:val="1"/>
          <w:numId w:val="1"/>
        </w:numPr>
        <w:autoSpaceDE w:val="0"/>
        <w:autoSpaceDN w:val="0"/>
        <w:adjustRightInd w:val="0"/>
        <w:rPr>
          <w:rFonts w:asciiTheme="minorHAnsi" w:hAnsiTheme="minorHAnsi" w:cs="TimesNewRomanPSMT"/>
        </w:rPr>
      </w:pPr>
      <w:r w:rsidRPr="008554AE">
        <w:rPr>
          <w:rFonts w:asciiTheme="minorHAnsi" w:hAnsiTheme="minorHAnsi" w:cs="Times-Roman"/>
        </w:rPr>
        <w:t>Two signed letters of recommendation</w:t>
      </w:r>
    </w:p>
    <w:p w14:paraId="01B37E32" w14:textId="77777777" w:rsidR="00A52779" w:rsidRPr="008554AE" w:rsidRDefault="00A52779" w:rsidP="00A52779">
      <w:pPr>
        <w:widowControl w:val="0"/>
        <w:numPr>
          <w:ilvl w:val="1"/>
          <w:numId w:val="1"/>
        </w:numPr>
        <w:autoSpaceDE w:val="0"/>
        <w:autoSpaceDN w:val="0"/>
        <w:adjustRightInd w:val="0"/>
        <w:rPr>
          <w:rFonts w:asciiTheme="minorHAnsi" w:hAnsiTheme="minorHAnsi" w:cs="TimesNewRomanPSMT"/>
        </w:rPr>
      </w:pPr>
      <w:r w:rsidRPr="008554AE">
        <w:rPr>
          <w:rFonts w:asciiTheme="minorHAnsi" w:hAnsiTheme="minorHAnsi" w:cs="Times-Roman"/>
        </w:rPr>
        <w:t xml:space="preserve">Official high school transcript including rank </w:t>
      </w:r>
    </w:p>
    <w:p w14:paraId="5DFCF338" w14:textId="2A81FDBC" w:rsidR="00A52779" w:rsidRPr="008554AE" w:rsidRDefault="00A52779" w:rsidP="00A52779">
      <w:pPr>
        <w:widowControl w:val="0"/>
        <w:numPr>
          <w:ilvl w:val="1"/>
          <w:numId w:val="1"/>
        </w:numPr>
        <w:autoSpaceDE w:val="0"/>
        <w:autoSpaceDN w:val="0"/>
        <w:adjustRightInd w:val="0"/>
        <w:rPr>
          <w:rFonts w:asciiTheme="minorHAnsi" w:hAnsiTheme="minorHAnsi" w:cs="TimesNewRomanPSMT"/>
        </w:rPr>
      </w:pPr>
      <w:r w:rsidRPr="008554AE">
        <w:rPr>
          <w:rFonts w:asciiTheme="minorHAnsi" w:hAnsiTheme="minorHAnsi" w:cs="Times-Roman"/>
        </w:rPr>
        <w:t xml:space="preserve">Exam Test scores </w:t>
      </w:r>
      <w:r w:rsidR="001618FE">
        <w:rPr>
          <w:rFonts w:asciiTheme="minorHAnsi" w:hAnsiTheme="minorHAnsi" w:cs="Times-Roman"/>
        </w:rPr>
        <w:t>from one of the following:</w:t>
      </w:r>
    </w:p>
    <w:p w14:paraId="4C0B87E2"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ACT</w:t>
      </w:r>
    </w:p>
    <w:p w14:paraId="7168C017"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SAT</w:t>
      </w:r>
    </w:p>
    <w:p w14:paraId="5A9E2E23"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Work Keys</w:t>
      </w:r>
    </w:p>
    <w:p w14:paraId="015CD141"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Asset</w:t>
      </w:r>
    </w:p>
    <w:p w14:paraId="60D46A9A"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Compass</w:t>
      </w:r>
    </w:p>
    <w:p w14:paraId="500A746E" w14:textId="77777777" w:rsidR="00A52779" w:rsidRPr="008554AE" w:rsidRDefault="00A52779" w:rsidP="00A52779">
      <w:pPr>
        <w:widowControl w:val="0"/>
        <w:numPr>
          <w:ilvl w:val="2"/>
          <w:numId w:val="2"/>
        </w:numPr>
        <w:autoSpaceDE w:val="0"/>
        <w:autoSpaceDN w:val="0"/>
        <w:adjustRightInd w:val="0"/>
        <w:rPr>
          <w:rFonts w:asciiTheme="minorHAnsi" w:hAnsiTheme="minorHAnsi" w:cs="TimesNewRomanPSMT"/>
        </w:rPr>
      </w:pPr>
      <w:r w:rsidRPr="008554AE">
        <w:rPr>
          <w:rFonts w:asciiTheme="minorHAnsi" w:hAnsiTheme="minorHAnsi" w:cs="Times-Roman"/>
        </w:rPr>
        <w:t>Other</w:t>
      </w:r>
    </w:p>
    <w:p w14:paraId="3C218723" w14:textId="77777777" w:rsidR="00A52779" w:rsidRPr="008554AE" w:rsidRDefault="00A52779" w:rsidP="00A52779">
      <w:pPr>
        <w:widowControl w:val="0"/>
        <w:numPr>
          <w:ilvl w:val="0"/>
          <w:numId w:val="1"/>
        </w:numPr>
        <w:autoSpaceDE w:val="0"/>
        <w:autoSpaceDN w:val="0"/>
        <w:adjustRightInd w:val="0"/>
        <w:rPr>
          <w:rFonts w:asciiTheme="minorHAnsi" w:hAnsiTheme="minorHAnsi" w:cs="TimesNewRomanPSMT"/>
        </w:rPr>
      </w:pPr>
      <w:r w:rsidRPr="008554AE">
        <w:rPr>
          <w:rFonts w:asciiTheme="minorHAnsi" w:hAnsiTheme="minorHAnsi" w:cs="Times-Roman"/>
        </w:rPr>
        <w:t>Applicants may be interviewed by members of the Jackson County Farm Bureau Assn Board</w:t>
      </w:r>
    </w:p>
    <w:p w14:paraId="6D4A281F" w14:textId="06CE5D2B" w:rsidR="00A52779" w:rsidRPr="008554AE" w:rsidRDefault="00A52779" w:rsidP="00A52779">
      <w:pPr>
        <w:widowControl w:val="0"/>
        <w:numPr>
          <w:ilvl w:val="0"/>
          <w:numId w:val="1"/>
        </w:numPr>
        <w:autoSpaceDE w:val="0"/>
        <w:autoSpaceDN w:val="0"/>
        <w:adjustRightInd w:val="0"/>
        <w:rPr>
          <w:rFonts w:asciiTheme="minorHAnsi" w:hAnsiTheme="minorHAnsi" w:cs="TimesNewRomanPSMT"/>
        </w:rPr>
      </w:pPr>
      <w:r w:rsidRPr="001618FE">
        <w:rPr>
          <w:rFonts w:asciiTheme="minorHAnsi" w:hAnsiTheme="minorHAnsi" w:cs="Times-Roman"/>
          <w:i/>
          <w:iCs/>
        </w:rPr>
        <w:t>Scholarship</w:t>
      </w:r>
      <w:r w:rsidRPr="008554AE">
        <w:rPr>
          <w:rFonts w:asciiTheme="minorHAnsi" w:hAnsiTheme="minorHAnsi" w:cs="Times-Roman"/>
        </w:rPr>
        <w:t xml:space="preserve"> Applications must be submitted to the Jackson County Farm Bureau Association by March 15, 202</w:t>
      </w:r>
      <w:r w:rsidR="001618FE">
        <w:rPr>
          <w:rFonts w:asciiTheme="minorHAnsi" w:hAnsiTheme="minorHAnsi" w:cs="Times-Roman"/>
        </w:rPr>
        <w:t>1</w:t>
      </w:r>
      <w:r w:rsidRPr="008554AE">
        <w:rPr>
          <w:rFonts w:asciiTheme="minorHAnsi" w:hAnsiTheme="minorHAnsi" w:cs="Times-Roman"/>
        </w:rPr>
        <w:t xml:space="preserve">, for selection in </w:t>
      </w:r>
      <w:proofErr w:type="gramStart"/>
      <w:r w:rsidRPr="008554AE">
        <w:rPr>
          <w:rFonts w:asciiTheme="minorHAnsi" w:hAnsiTheme="minorHAnsi" w:cs="Times-Roman"/>
        </w:rPr>
        <w:t>April,</w:t>
      </w:r>
      <w:proofErr w:type="gramEnd"/>
      <w:r w:rsidRPr="008554AE">
        <w:rPr>
          <w:rFonts w:asciiTheme="minorHAnsi" w:hAnsiTheme="minorHAnsi" w:cs="Times-Roman"/>
        </w:rPr>
        <w:t xml:space="preserve"> 202</w:t>
      </w:r>
      <w:r w:rsidR="001618FE">
        <w:rPr>
          <w:rFonts w:asciiTheme="minorHAnsi" w:hAnsiTheme="minorHAnsi" w:cs="Times-Roman"/>
        </w:rPr>
        <w:t>1</w:t>
      </w:r>
      <w:r w:rsidRPr="008554AE">
        <w:rPr>
          <w:rFonts w:asciiTheme="minorHAnsi" w:hAnsiTheme="minorHAnsi" w:cs="Times-Roman"/>
        </w:rPr>
        <w:t>.</w:t>
      </w:r>
    </w:p>
    <w:p w14:paraId="50F2285E" w14:textId="77777777" w:rsidR="00A52779" w:rsidRPr="008554AE" w:rsidRDefault="00A52779" w:rsidP="00A52779">
      <w:pPr>
        <w:pStyle w:val="BodyTextIndent"/>
        <w:tabs>
          <w:tab w:val="left" w:pos="540"/>
        </w:tabs>
        <w:ind w:left="0" w:firstLine="0"/>
        <w:rPr>
          <w:sz w:val="22"/>
          <w:szCs w:val="22"/>
        </w:rPr>
      </w:pPr>
    </w:p>
    <w:p w14:paraId="750388C5" w14:textId="77777777" w:rsidR="00A52779" w:rsidRPr="008554AE" w:rsidRDefault="00A52779" w:rsidP="00A52779">
      <w:pPr>
        <w:rPr>
          <w:b/>
          <w:u w:val="single"/>
        </w:rPr>
      </w:pPr>
    </w:p>
    <w:p w14:paraId="23A2D99D" w14:textId="77777777" w:rsidR="00A52779" w:rsidRPr="008554AE" w:rsidRDefault="00A52779" w:rsidP="00A52779">
      <w:pPr>
        <w:rPr>
          <w:bCs/>
        </w:rPr>
      </w:pPr>
      <w:r w:rsidRPr="001618FE">
        <w:rPr>
          <w:b/>
          <w:i/>
          <w:iCs/>
          <w:u w:val="single"/>
        </w:rPr>
        <w:t>Ag</w:t>
      </w:r>
      <w:r w:rsidRPr="008554AE">
        <w:rPr>
          <w:b/>
          <w:u w:val="single"/>
        </w:rPr>
        <w:t xml:space="preserve"> </w:t>
      </w:r>
      <w:r w:rsidRPr="001618FE">
        <w:rPr>
          <w:b/>
          <w:i/>
          <w:iCs/>
          <w:u w:val="single"/>
        </w:rPr>
        <w:t>Ambassador</w:t>
      </w:r>
      <w:r w:rsidRPr="008554AE">
        <w:rPr>
          <w:b/>
          <w:u w:val="single"/>
        </w:rPr>
        <w:t xml:space="preserve"> Application Due</w:t>
      </w:r>
      <w:r w:rsidRPr="008554AE">
        <w:rPr>
          <w:bCs/>
        </w:rPr>
        <w:t xml:space="preserve">:   </w:t>
      </w:r>
    </w:p>
    <w:p w14:paraId="3983332D" w14:textId="52C4FDEB" w:rsidR="00A52779" w:rsidRPr="008554AE" w:rsidRDefault="00A52779" w:rsidP="00A52779">
      <w:pPr>
        <w:rPr>
          <w:iCs/>
          <w:sz w:val="22"/>
          <w:szCs w:val="22"/>
        </w:rPr>
      </w:pPr>
      <w:r w:rsidRPr="008554AE">
        <w:rPr>
          <w:sz w:val="22"/>
          <w:szCs w:val="22"/>
        </w:rPr>
        <w:t xml:space="preserve">Completed Ag Ambassador Program applications must be submitted to </w:t>
      </w:r>
      <w:r w:rsidRPr="008554AE">
        <w:rPr>
          <w:iCs/>
          <w:sz w:val="22"/>
          <w:szCs w:val="22"/>
        </w:rPr>
        <w:t>Jackson</w:t>
      </w:r>
      <w:r w:rsidRPr="008554AE">
        <w:rPr>
          <w:sz w:val="22"/>
          <w:szCs w:val="22"/>
        </w:rPr>
        <w:t xml:space="preserve"> County Farm Bureau at </w:t>
      </w:r>
      <w:r w:rsidRPr="008554AE">
        <w:rPr>
          <w:iCs/>
          <w:sz w:val="22"/>
          <w:szCs w:val="22"/>
        </w:rPr>
        <w:t>P. O. Box 1005, 521 Arizona Street, Holton, KS 66436</w:t>
      </w:r>
      <w:r w:rsidRPr="008554AE">
        <w:rPr>
          <w:sz w:val="22"/>
          <w:szCs w:val="22"/>
        </w:rPr>
        <w:t xml:space="preserve"> or emailed to </w:t>
      </w:r>
      <w:r w:rsidRPr="008554AE">
        <w:rPr>
          <w:iCs/>
          <w:sz w:val="22"/>
          <w:szCs w:val="22"/>
        </w:rPr>
        <w:t>jacksonfb@kfb.org</w:t>
      </w:r>
      <w:r w:rsidRPr="008554AE">
        <w:rPr>
          <w:sz w:val="22"/>
          <w:szCs w:val="22"/>
        </w:rPr>
        <w:t xml:space="preserve"> by </w:t>
      </w:r>
      <w:r>
        <w:rPr>
          <w:iCs/>
          <w:sz w:val="22"/>
          <w:szCs w:val="22"/>
        </w:rPr>
        <w:t>September 15,</w:t>
      </w:r>
      <w:r w:rsidRPr="008554AE">
        <w:rPr>
          <w:iCs/>
          <w:sz w:val="22"/>
          <w:szCs w:val="22"/>
        </w:rPr>
        <w:t xml:space="preserve"> 20</w:t>
      </w:r>
      <w:r w:rsidR="001618FE">
        <w:rPr>
          <w:iCs/>
          <w:sz w:val="22"/>
          <w:szCs w:val="22"/>
        </w:rPr>
        <w:t>20</w:t>
      </w:r>
      <w:r w:rsidRPr="008554AE">
        <w:rPr>
          <w:sz w:val="22"/>
          <w:szCs w:val="22"/>
        </w:rPr>
        <w:t xml:space="preserve"> to be eligible. Those accepted to the program will be notified by </w:t>
      </w:r>
      <w:r>
        <w:rPr>
          <w:iCs/>
          <w:sz w:val="22"/>
          <w:szCs w:val="22"/>
        </w:rPr>
        <w:t>October</w:t>
      </w:r>
      <w:r w:rsidRPr="008554AE">
        <w:rPr>
          <w:iCs/>
          <w:sz w:val="22"/>
          <w:szCs w:val="22"/>
        </w:rPr>
        <w:t xml:space="preserve"> 15, 20</w:t>
      </w:r>
      <w:r w:rsidR="001618FE">
        <w:rPr>
          <w:iCs/>
          <w:sz w:val="22"/>
          <w:szCs w:val="22"/>
        </w:rPr>
        <w:t>20</w:t>
      </w:r>
      <w:bookmarkStart w:id="0" w:name="_GoBack"/>
      <w:bookmarkEnd w:id="0"/>
      <w:r w:rsidRPr="008554AE">
        <w:rPr>
          <w:iCs/>
          <w:sz w:val="22"/>
          <w:szCs w:val="22"/>
        </w:rPr>
        <w:t>.</w:t>
      </w:r>
    </w:p>
    <w:p w14:paraId="794F28B3" w14:textId="77777777" w:rsidR="00A52779" w:rsidRPr="008554AE" w:rsidRDefault="00A52779" w:rsidP="00A52779">
      <w:pPr>
        <w:rPr>
          <w:iCs/>
          <w:sz w:val="22"/>
          <w:szCs w:val="22"/>
        </w:rPr>
      </w:pPr>
    </w:p>
    <w:p w14:paraId="6CD955AF" w14:textId="77777777" w:rsidR="00A52779" w:rsidRPr="008554AE" w:rsidRDefault="00A52779" w:rsidP="00A52779">
      <w:pPr>
        <w:rPr>
          <w:iCs/>
          <w:sz w:val="22"/>
          <w:szCs w:val="22"/>
        </w:rPr>
      </w:pPr>
    </w:p>
    <w:p w14:paraId="68B901C0" w14:textId="77777777" w:rsidR="00A52779" w:rsidRPr="008554AE" w:rsidRDefault="00A52779" w:rsidP="00A52779">
      <w:pPr>
        <w:rPr>
          <w:iCs/>
          <w:sz w:val="22"/>
          <w:szCs w:val="22"/>
        </w:rPr>
      </w:pPr>
    </w:p>
    <w:p w14:paraId="1C85013D" w14:textId="77777777" w:rsidR="00A52779" w:rsidRPr="008554AE" w:rsidRDefault="00A52779" w:rsidP="00A52779">
      <w:pPr>
        <w:rPr>
          <w:iCs/>
          <w:sz w:val="22"/>
          <w:szCs w:val="22"/>
        </w:rPr>
      </w:pPr>
    </w:p>
    <w:p w14:paraId="358D3683" w14:textId="77777777" w:rsidR="00A52779" w:rsidRPr="008554AE" w:rsidRDefault="00A52779" w:rsidP="00A52779">
      <w:pPr>
        <w:rPr>
          <w:iCs/>
          <w:sz w:val="22"/>
          <w:szCs w:val="22"/>
        </w:rPr>
      </w:pPr>
    </w:p>
    <w:p w14:paraId="0570FFA8" w14:textId="77777777" w:rsidR="00A52779" w:rsidRPr="008554AE" w:rsidRDefault="00A52779" w:rsidP="00A52779">
      <w:pPr>
        <w:rPr>
          <w:iCs/>
          <w:sz w:val="22"/>
          <w:szCs w:val="22"/>
        </w:rPr>
      </w:pPr>
    </w:p>
    <w:p w14:paraId="5B0C8F1F" w14:textId="77777777" w:rsidR="00A52779" w:rsidRPr="008554AE" w:rsidRDefault="00A52779" w:rsidP="00A52779">
      <w:pPr>
        <w:rPr>
          <w:iCs/>
          <w:sz w:val="22"/>
          <w:szCs w:val="22"/>
        </w:rPr>
      </w:pPr>
    </w:p>
    <w:p w14:paraId="0BDB6FDB" w14:textId="77777777" w:rsidR="00A52779" w:rsidRPr="008554AE" w:rsidRDefault="00A52779" w:rsidP="00A52779">
      <w:pPr>
        <w:rPr>
          <w:iCs/>
          <w:sz w:val="22"/>
          <w:szCs w:val="22"/>
        </w:rPr>
      </w:pPr>
    </w:p>
    <w:p w14:paraId="7C5EE4FE" w14:textId="77777777" w:rsidR="00A52779" w:rsidRPr="008554AE" w:rsidRDefault="00A52779" w:rsidP="00A52779">
      <w:pPr>
        <w:rPr>
          <w:iCs/>
          <w:sz w:val="22"/>
          <w:szCs w:val="22"/>
        </w:rPr>
      </w:pPr>
    </w:p>
    <w:p w14:paraId="5F83EC91" w14:textId="77777777" w:rsidR="00A52779" w:rsidRPr="008554AE" w:rsidRDefault="00A52779" w:rsidP="00A52779">
      <w:pPr>
        <w:rPr>
          <w:iCs/>
          <w:sz w:val="22"/>
          <w:szCs w:val="22"/>
        </w:rPr>
      </w:pPr>
    </w:p>
    <w:p w14:paraId="63176019" w14:textId="77777777" w:rsidR="00A52779" w:rsidRPr="008554AE" w:rsidRDefault="00A52779" w:rsidP="00A52779">
      <w:pPr>
        <w:rPr>
          <w:iCs/>
          <w:sz w:val="22"/>
          <w:szCs w:val="22"/>
        </w:rPr>
      </w:pPr>
    </w:p>
    <w:p w14:paraId="12CE8EBA" w14:textId="77777777" w:rsidR="00A52779" w:rsidRPr="008554AE" w:rsidRDefault="00A52779" w:rsidP="00A52779">
      <w:pPr>
        <w:rPr>
          <w:iCs/>
          <w:sz w:val="22"/>
          <w:szCs w:val="22"/>
        </w:rPr>
      </w:pPr>
    </w:p>
    <w:p w14:paraId="194641C6" w14:textId="77777777" w:rsidR="00A52779" w:rsidRPr="008554AE" w:rsidRDefault="00A52779" w:rsidP="00A52779">
      <w:pPr>
        <w:rPr>
          <w:iCs/>
          <w:sz w:val="22"/>
          <w:szCs w:val="22"/>
        </w:rPr>
      </w:pPr>
    </w:p>
    <w:p w14:paraId="3756185B" w14:textId="77777777" w:rsidR="00A52779" w:rsidRPr="008554AE" w:rsidRDefault="00A52779" w:rsidP="00A52779">
      <w:pPr>
        <w:rPr>
          <w:iCs/>
          <w:sz w:val="22"/>
          <w:szCs w:val="22"/>
        </w:rPr>
      </w:pPr>
    </w:p>
    <w:p w14:paraId="7CF12336" w14:textId="77777777" w:rsidR="00A52779" w:rsidRPr="008554AE" w:rsidRDefault="00A52779" w:rsidP="00A52779">
      <w:pPr>
        <w:rPr>
          <w:iCs/>
          <w:sz w:val="22"/>
          <w:szCs w:val="22"/>
        </w:rPr>
      </w:pPr>
    </w:p>
    <w:p w14:paraId="49E0CBBF" w14:textId="77777777" w:rsidR="00A52779" w:rsidRPr="008554AE" w:rsidRDefault="00A52779" w:rsidP="00A52779">
      <w:pPr>
        <w:rPr>
          <w:iCs/>
          <w:sz w:val="22"/>
          <w:szCs w:val="22"/>
        </w:rPr>
      </w:pPr>
    </w:p>
    <w:p w14:paraId="4FF5456A" w14:textId="77777777" w:rsidR="00A52779" w:rsidRPr="008554AE" w:rsidRDefault="00A52779" w:rsidP="00A52779">
      <w:pPr>
        <w:rPr>
          <w:iCs/>
          <w:sz w:val="22"/>
          <w:szCs w:val="22"/>
        </w:rPr>
      </w:pPr>
    </w:p>
    <w:p w14:paraId="0F74C3FC" w14:textId="77777777" w:rsidR="00A52779" w:rsidRPr="008554AE" w:rsidRDefault="00A52779" w:rsidP="00A52779">
      <w:pPr>
        <w:rPr>
          <w:iCs/>
          <w:sz w:val="22"/>
          <w:szCs w:val="22"/>
        </w:rPr>
      </w:pPr>
    </w:p>
    <w:p w14:paraId="0D8F512C" w14:textId="77777777" w:rsidR="00A52779" w:rsidRPr="008554AE" w:rsidRDefault="00A52779" w:rsidP="00A52779">
      <w:pPr>
        <w:rPr>
          <w:iCs/>
          <w:sz w:val="22"/>
          <w:szCs w:val="22"/>
        </w:rPr>
      </w:pPr>
    </w:p>
    <w:p w14:paraId="4E29C86B" w14:textId="77777777" w:rsidR="00A52779" w:rsidRPr="008554AE" w:rsidRDefault="00A52779" w:rsidP="00A52779">
      <w:pPr>
        <w:rPr>
          <w:iCs/>
          <w:sz w:val="22"/>
          <w:szCs w:val="22"/>
        </w:rPr>
      </w:pPr>
    </w:p>
    <w:p w14:paraId="33FA9CFE" w14:textId="77777777" w:rsidR="00A52779" w:rsidRPr="008554AE" w:rsidRDefault="00A52779" w:rsidP="00A52779">
      <w:pPr>
        <w:rPr>
          <w:iCs/>
          <w:sz w:val="22"/>
          <w:szCs w:val="22"/>
        </w:rPr>
      </w:pPr>
    </w:p>
    <w:p w14:paraId="30659A3C" w14:textId="77777777" w:rsidR="00A52779" w:rsidRPr="008554AE" w:rsidRDefault="00A52779" w:rsidP="00A52779">
      <w:pPr>
        <w:rPr>
          <w:iCs/>
          <w:sz w:val="22"/>
          <w:szCs w:val="22"/>
        </w:rPr>
      </w:pPr>
    </w:p>
    <w:p w14:paraId="44DAC118" w14:textId="77777777" w:rsidR="00A52779" w:rsidRPr="008554AE" w:rsidRDefault="00A52779" w:rsidP="00A52779">
      <w:pPr>
        <w:rPr>
          <w:sz w:val="22"/>
          <w:szCs w:val="22"/>
        </w:rPr>
      </w:pPr>
    </w:p>
    <w:p w14:paraId="0DDA8065" w14:textId="77777777" w:rsidR="00A52779" w:rsidRDefault="00A52779"/>
    <w:sectPr w:rsidR="00A5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3906"/>
    <w:multiLevelType w:val="hybridMultilevel"/>
    <w:tmpl w:val="D208FCA0"/>
    <w:lvl w:ilvl="0" w:tplc="0AE2D862">
      <w:numFmt w:val="bullet"/>
      <w:lvlText w:val="•"/>
      <w:lvlJc w:val="left"/>
      <w:pPr>
        <w:ind w:left="1065" w:hanging="705"/>
      </w:pPr>
      <w:rPr>
        <w:rFonts w:ascii="Helvetica" w:eastAsia="Times New Roman" w:hAnsi="Helvetica"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C5061"/>
    <w:multiLevelType w:val="hybridMultilevel"/>
    <w:tmpl w:val="95102F1C"/>
    <w:lvl w:ilvl="0" w:tplc="0AE2D862">
      <w:numFmt w:val="bullet"/>
      <w:lvlText w:val="•"/>
      <w:lvlJc w:val="left"/>
      <w:pPr>
        <w:ind w:left="1065" w:hanging="705"/>
      </w:pPr>
      <w:rPr>
        <w:rFonts w:ascii="Helvetica" w:eastAsia="Times New Roman" w:hAnsi="Helvetica"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C2663"/>
    <w:multiLevelType w:val="hybridMultilevel"/>
    <w:tmpl w:val="DD186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79"/>
    <w:rsid w:val="001618FE"/>
    <w:rsid w:val="00A52779"/>
    <w:rsid w:val="00D9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982B"/>
  <w15:chartTrackingRefBased/>
  <w15:docId w15:val="{5CA158DD-266B-4289-B06D-CCFFC3B2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52779"/>
    <w:pPr>
      <w:tabs>
        <w:tab w:val="num" w:pos="540"/>
      </w:tabs>
      <w:ind w:left="540" w:hanging="540"/>
    </w:pPr>
  </w:style>
  <w:style w:type="character" w:customStyle="1" w:styleId="BodyTextIndentChar">
    <w:name w:val="Body Text Indent Char"/>
    <w:basedOn w:val="DefaultParagraphFont"/>
    <w:link w:val="BodyTextIndent"/>
    <w:semiHidden/>
    <w:rsid w:val="00A52779"/>
    <w:rPr>
      <w:rFonts w:ascii="Times New Roman" w:eastAsia="Times New Roman" w:hAnsi="Times New Roman" w:cs="Times New Roman"/>
      <w:sz w:val="24"/>
      <w:szCs w:val="24"/>
    </w:rPr>
  </w:style>
  <w:style w:type="paragraph" w:styleId="ListParagraph">
    <w:name w:val="List Paragraph"/>
    <w:basedOn w:val="Normal"/>
    <w:uiPriority w:val="34"/>
    <w:qFormat/>
    <w:rsid w:val="00A5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County Farm Bureau</dc:creator>
  <cp:keywords/>
  <dc:description/>
  <cp:lastModifiedBy>#Jackson County Farm Bureau</cp:lastModifiedBy>
  <cp:revision>2</cp:revision>
  <dcterms:created xsi:type="dcterms:W3CDTF">2020-04-01T22:54:00Z</dcterms:created>
  <dcterms:modified xsi:type="dcterms:W3CDTF">2020-04-01T22:54:00Z</dcterms:modified>
</cp:coreProperties>
</file>